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51B66" w:rsidP="63FCF02A" w:rsidRDefault="79CAA0CA" w14:paraId="7CC6D330" w14:textId="3391D5A5">
      <w:pPr>
        <w:tabs>
          <w:tab w:val="left" w:pos="3857"/>
        </w:tabs>
        <w:jc w:val="center"/>
      </w:pPr>
      <w:r>
        <w:rPr>
          <w:noProof/>
        </w:rPr>
        <w:drawing>
          <wp:inline distT="0" distB="0" distL="0" distR="0" wp14:anchorId="57407900" wp14:editId="63FCF02A">
            <wp:extent cx="6267952" cy="1240532"/>
            <wp:effectExtent l="0" t="0" r="0" b="0"/>
            <wp:docPr id="1514504497" name="Image 1514504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267952" cy="1240532"/>
                    </a:xfrm>
                    <a:prstGeom prst="rect">
                      <a:avLst/>
                    </a:prstGeom>
                  </pic:spPr>
                </pic:pic>
              </a:graphicData>
            </a:graphic>
          </wp:inline>
        </w:drawing>
      </w:r>
    </w:p>
    <w:p w:rsidRPr="00446599" w:rsidR="00814483" w:rsidP="3F8D2545" w:rsidRDefault="00814483" w14:paraId="48B21A62" w14:textId="70533018">
      <w:pPr>
        <w:tabs>
          <w:tab w:val="left" w:pos="3857"/>
        </w:tabs>
      </w:pPr>
    </w:p>
    <w:p w:rsidR="4A10CD30" w:rsidP="3F8D2545" w:rsidRDefault="002D3A9E" w14:paraId="45F6A996" w14:textId="49C4AD38">
      <w:pPr>
        <w:pStyle w:val="Titre2"/>
        <w:rPr>
          <w:b/>
          <w:bCs/>
          <w:sz w:val="32"/>
          <w:szCs w:val="32"/>
        </w:rPr>
      </w:pPr>
      <w:r w:rsidRPr="002D3A9E">
        <w:rPr>
          <w:b/>
          <w:bCs/>
          <w:sz w:val="32"/>
          <w:szCs w:val="32"/>
        </w:rPr>
        <w:t xml:space="preserve">L'ULB s'implante dans un bâtiment de la rue du Lombard </w:t>
      </w:r>
      <w:r w:rsidR="00B86D86">
        <w:rPr>
          <w:b/>
          <w:bCs/>
          <w:sz w:val="32"/>
          <w:szCs w:val="32"/>
        </w:rPr>
        <w:t>au cœur de</w:t>
      </w:r>
      <w:r w:rsidRPr="002D3A9E">
        <w:rPr>
          <w:b/>
          <w:bCs/>
          <w:sz w:val="32"/>
          <w:szCs w:val="32"/>
        </w:rPr>
        <w:t xml:space="preserve"> Bruxelles</w:t>
      </w:r>
    </w:p>
    <w:p w:rsidRPr="00C7595E" w:rsidR="000A2CEA" w:rsidP="000A2CEA" w:rsidRDefault="000A2CEA" w14:paraId="1E38AC9D" w14:textId="77777777">
      <w:pPr>
        <w:rPr>
          <w:rFonts w:ascii="MetaOT-Norm" w:hAnsi="MetaOT-Norm"/>
          <w:color w:val="085296"/>
          <w:sz w:val="16"/>
          <w:szCs w:val="16"/>
        </w:rPr>
      </w:pPr>
    </w:p>
    <w:p w:rsidRPr="00446599" w:rsidR="000A2CEA" w:rsidP="000A2CEA" w:rsidRDefault="00902021" w14:paraId="7F42B622" w14:textId="0002C24F">
      <w:pPr>
        <w:rPr>
          <w:rFonts w:ascii="MetaOT-Book" w:hAnsi="MetaOT-Book"/>
          <w:color w:val="085296"/>
          <w:sz w:val="18"/>
          <w:szCs w:val="18"/>
        </w:rPr>
      </w:pPr>
      <w:r>
        <w:rPr>
          <w:rFonts w:ascii="MetaOT-Book" w:hAnsi="MetaOT-Book"/>
          <w:color w:val="085296"/>
          <w:sz w:val="18"/>
          <w:szCs w:val="18"/>
        </w:rPr>
        <w:t>Institution - Enseignement</w:t>
      </w:r>
    </w:p>
    <w:p w:rsidRPr="00446599" w:rsidR="000A2CEA" w:rsidP="000A2CEA" w:rsidRDefault="000A2CEA" w14:paraId="3D5231E9" w14:textId="77777777">
      <w:pPr>
        <w:rPr>
          <w:rFonts w:ascii="MetaOT-Norm" w:hAnsi="MetaOT-Norm"/>
          <w:color w:val="085296"/>
          <w:sz w:val="11"/>
          <w:szCs w:val="11"/>
        </w:rPr>
      </w:pPr>
    </w:p>
    <w:p w:rsidRPr="00D16819" w:rsidR="4A10CD30" w:rsidP="3F8D2545" w:rsidRDefault="006A3AC3" w14:paraId="2497CFF7" w14:textId="5CF3D1E7">
      <w:pPr>
        <w:jc w:val="both"/>
        <w:rPr>
          <w:rFonts w:asciiTheme="majorHAnsi" w:hAnsiTheme="majorHAnsi" w:cstheme="majorBidi"/>
          <w:b/>
          <w:bCs/>
          <w:color w:val="085296"/>
        </w:rPr>
      </w:pPr>
      <w:r w:rsidRPr="00D16819">
        <w:rPr>
          <w:rFonts w:asciiTheme="majorHAnsi" w:hAnsiTheme="majorHAnsi" w:cstheme="majorBidi"/>
          <w:b/>
          <w:bCs/>
          <w:color w:val="085296"/>
        </w:rPr>
        <w:t>L'ULB</w:t>
      </w:r>
      <w:r w:rsidR="004F08E2">
        <w:rPr>
          <w:rFonts w:asciiTheme="majorHAnsi" w:hAnsiTheme="majorHAnsi" w:cstheme="majorBidi"/>
          <w:b/>
          <w:bCs/>
          <w:color w:val="085296"/>
        </w:rPr>
        <w:t xml:space="preserve"> </w:t>
      </w:r>
      <w:r w:rsidR="002044E3">
        <w:rPr>
          <w:rFonts w:asciiTheme="majorHAnsi" w:hAnsiTheme="majorHAnsi" w:cstheme="majorBidi"/>
          <w:b/>
          <w:bCs/>
          <w:color w:val="085296"/>
        </w:rPr>
        <w:t xml:space="preserve">investit </w:t>
      </w:r>
      <w:r w:rsidRPr="00D16819">
        <w:rPr>
          <w:rFonts w:asciiTheme="majorHAnsi" w:hAnsiTheme="majorHAnsi" w:cstheme="majorBidi"/>
          <w:b/>
          <w:bCs/>
          <w:color w:val="085296"/>
        </w:rPr>
        <w:t xml:space="preserve">le centre-ville de Bruxelles, en installant les ateliers de projets de sa </w:t>
      </w:r>
      <w:r w:rsidR="002044E3">
        <w:rPr>
          <w:rFonts w:asciiTheme="majorHAnsi" w:hAnsiTheme="majorHAnsi" w:cstheme="majorBidi"/>
          <w:b/>
          <w:bCs/>
          <w:color w:val="085296"/>
        </w:rPr>
        <w:t>F</w:t>
      </w:r>
      <w:r w:rsidRPr="00D16819">
        <w:rPr>
          <w:rFonts w:asciiTheme="majorHAnsi" w:hAnsiTheme="majorHAnsi" w:cstheme="majorBidi"/>
          <w:b/>
          <w:bCs/>
          <w:color w:val="085296"/>
        </w:rPr>
        <w:t>aculté d’</w:t>
      </w:r>
      <w:r w:rsidR="002044E3">
        <w:rPr>
          <w:rFonts w:asciiTheme="majorHAnsi" w:hAnsiTheme="majorHAnsi" w:cstheme="majorBidi"/>
          <w:b/>
          <w:bCs/>
          <w:color w:val="085296"/>
        </w:rPr>
        <w:t>A</w:t>
      </w:r>
      <w:r w:rsidRPr="00D16819">
        <w:rPr>
          <w:rFonts w:asciiTheme="majorHAnsi" w:hAnsiTheme="majorHAnsi" w:cstheme="majorBidi"/>
          <w:b/>
          <w:bCs/>
          <w:color w:val="085296"/>
        </w:rPr>
        <w:t>rchitecture</w:t>
      </w:r>
      <w:r w:rsidR="005958B7">
        <w:rPr>
          <w:rFonts w:asciiTheme="majorHAnsi" w:hAnsiTheme="majorHAnsi" w:cstheme="majorBidi"/>
          <w:b/>
          <w:bCs/>
          <w:color w:val="085296"/>
        </w:rPr>
        <w:t xml:space="preserve"> La Cambre Horta</w:t>
      </w:r>
      <w:r w:rsidRPr="00D16819">
        <w:rPr>
          <w:rFonts w:asciiTheme="majorHAnsi" w:hAnsiTheme="majorHAnsi" w:cstheme="majorBidi"/>
          <w:b/>
          <w:bCs/>
          <w:color w:val="085296"/>
        </w:rPr>
        <w:t xml:space="preserve"> aux n°34-42 de la rue du Lombard, à quelques pas de la Grand-Place. Le bâtiment accueille, dès ce lundi 25 mars 2024, la Semaine d’</w:t>
      </w:r>
      <w:r w:rsidR="00BF13AA">
        <w:rPr>
          <w:rFonts w:asciiTheme="majorHAnsi" w:hAnsiTheme="majorHAnsi" w:cstheme="majorBidi"/>
          <w:b/>
          <w:bCs/>
          <w:color w:val="085296"/>
        </w:rPr>
        <w:t>i</w:t>
      </w:r>
      <w:r w:rsidRPr="00D16819">
        <w:rPr>
          <w:rFonts w:asciiTheme="majorHAnsi" w:hAnsiTheme="majorHAnsi" w:cstheme="majorBidi"/>
          <w:b/>
          <w:bCs/>
          <w:color w:val="085296"/>
        </w:rPr>
        <w:t xml:space="preserve">nnovation pédagogique et, dans la foulée, plusieurs ateliers de projet de 3e année de bachelier et de master. Les lieux sont également disponibles pour l’organisation d’évènements ponctuels de l'ULB. À terme, les infrastructures seront adaptées pour accueillir, dès la rentrée 2024, l’ensemble des enseignements pratiques de la </w:t>
      </w:r>
      <w:r w:rsidR="004F08E2">
        <w:rPr>
          <w:rFonts w:asciiTheme="majorHAnsi" w:hAnsiTheme="majorHAnsi" w:cstheme="majorBidi"/>
          <w:b/>
          <w:bCs/>
          <w:color w:val="085296"/>
        </w:rPr>
        <w:t>f</w:t>
      </w:r>
      <w:r w:rsidRPr="00D16819">
        <w:rPr>
          <w:rFonts w:asciiTheme="majorHAnsi" w:hAnsiTheme="majorHAnsi" w:cstheme="majorBidi"/>
          <w:b/>
          <w:bCs/>
          <w:color w:val="085296"/>
        </w:rPr>
        <w:t>aculté.</w:t>
      </w:r>
    </w:p>
    <w:p w:rsidRPr="00D003C2" w:rsidR="000A2CEA" w:rsidP="000A2CEA" w:rsidRDefault="000A2CEA" w14:paraId="728F7303" w14:textId="77777777">
      <w:pPr>
        <w:jc w:val="both"/>
        <w:rPr>
          <w:rFonts w:asciiTheme="majorHAnsi" w:hAnsiTheme="majorHAnsi" w:cstheme="majorHAnsi"/>
          <w:b/>
          <w:bCs/>
          <w:color w:val="085296"/>
          <w:sz w:val="21"/>
          <w:szCs w:val="21"/>
        </w:rPr>
      </w:pPr>
    </w:p>
    <w:p w:rsidR="00625149" w:rsidP="00625149" w:rsidRDefault="00625149" w14:paraId="08F6E67F" w14:textId="2C549D62">
      <w:pPr>
        <w:jc w:val="both"/>
      </w:pPr>
      <w:r w:rsidRPr="00625149">
        <w:t xml:space="preserve">Depuis plusieurs années, l’ULB fait face à une augmentation importante d'étudiantes et d'étudiants tout particulièrement au sein de la Faculté d’Architecture qui connaît une </w:t>
      </w:r>
      <w:r w:rsidR="00DB6C2A">
        <w:t>hausse</w:t>
      </w:r>
      <w:r w:rsidRPr="00625149">
        <w:t xml:space="preserve"> de plus de 70% de sa population étudiante en cinq ans. Occuper de manière temporaire ce bâtiment est donc une belle opportunité pour cette </w:t>
      </w:r>
      <w:r w:rsidR="00DB6C2A">
        <w:t>f</w:t>
      </w:r>
      <w:r w:rsidRPr="00625149">
        <w:t>aculté. De plus, il présente une taille optimale offrant une flexibilité d’usage en termes d’espaces et d’horaires.</w:t>
      </w:r>
    </w:p>
    <w:p w:rsidRPr="00625149" w:rsidR="00625149" w:rsidP="00625149" w:rsidRDefault="00625149" w14:paraId="22574EC3" w14:textId="77777777">
      <w:pPr>
        <w:jc w:val="both"/>
      </w:pPr>
    </w:p>
    <w:p w:rsidR="00625149" w:rsidP="00625149" w:rsidRDefault="00625149" w14:paraId="02F53BD4" w14:textId="091CE97B">
      <w:pPr>
        <w:jc w:val="both"/>
      </w:pPr>
      <w:r w:rsidR="00625149">
        <w:rPr/>
        <w:t xml:space="preserve">Cet immeuble de bureau a été conçu par les architectes Marcel </w:t>
      </w:r>
      <w:r w:rsidR="00625149">
        <w:rPr/>
        <w:t>Lambrich</w:t>
      </w:r>
      <w:r w:rsidR="1D0D6C3A">
        <w:rPr/>
        <w:t>s</w:t>
      </w:r>
      <w:r w:rsidR="00625149">
        <w:rPr/>
        <w:t xml:space="preserve">, Casimir </w:t>
      </w:r>
      <w:r w:rsidR="00625149">
        <w:rPr/>
        <w:t>Grochowski</w:t>
      </w:r>
      <w:r w:rsidR="00625149">
        <w:rPr/>
        <w:t xml:space="preserve"> et Daniel de Lavaley</w:t>
      </w:r>
      <w:r w:rsidR="5369AAB5">
        <w:rPr/>
        <w:t>e</w:t>
      </w:r>
      <w:r w:rsidR="00625149">
        <w:rPr/>
        <w:t xml:space="preserve"> en 1968 et édifié entre 1969 et 1972 pour accueillir le siège de la Confédération belge de la Construction. Il est caractérisé par des vitres en verres teintés et une structure en béton, en rupture d’échelle et de typologie avec son contexte urbain.</w:t>
      </w:r>
    </w:p>
    <w:p w:rsidRPr="00625149" w:rsidR="00625149" w:rsidP="00625149" w:rsidRDefault="00625149" w14:paraId="509D622A" w14:textId="77777777">
      <w:pPr>
        <w:jc w:val="both"/>
      </w:pPr>
    </w:p>
    <w:p w:rsidR="00625149" w:rsidP="00625149" w:rsidRDefault="00625149" w14:paraId="64D92375" w14:textId="77777777">
      <w:pPr>
        <w:jc w:val="both"/>
      </w:pPr>
      <w:r w:rsidRPr="00625149">
        <w:rPr>
          <w:b/>
          <w:bCs/>
        </w:rPr>
        <w:t>Une partie de l'immeuble en l'état sera investie dès le 25 mars 2024</w:t>
      </w:r>
      <w:r w:rsidRPr="00625149">
        <w:t xml:space="preserve"> par </w:t>
      </w:r>
      <w:r w:rsidRPr="00625149">
        <w:rPr>
          <w:b/>
          <w:bCs/>
        </w:rPr>
        <w:t>plusieurs ateliers de projet</w:t>
      </w:r>
      <w:r w:rsidRPr="00625149">
        <w:t xml:space="preserve"> de 3</w:t>
      </w:r>
      <w:r w:rsidRPr="00625149">
        <w:rPr>
          <w:vertAlign w:val="superscript"/>
        </w:rPr>
        <w:t>e</w:t>
      </w:r>
      <w:r w:rsidRPr="00625149">
        <w:t xml:space="preserve"> année de bachelier et de master de la Faculté d’Architecture. Le rez-de-chaussée du bâtiment peut également héberger des évènements liés à l’enseignement (workshop, jurys), à la recherche (colloques), aux services à la collectivité et à la culture (expositions, conférences).</w:t>
      </w:r>
    </w:p>
    <w:p w:rsidRPr="00625149" w:rsidR="00625149" w:rsidP="00625149" w:rsidRDefault="00625149" w14:paraId="1504F582" w14:textId="40CBC88A">
      <w:pPr>
        <w:jc w:val="both"/>
      </w:pPr>
      <w:r w:rsidRPr="00625149">
        <w:t xml:space="preserve"> </w:t>
      </w:r>
    </w:p>
    <w:p w:rsidR="00625149" w:rsidP="00625149" w:rsidRDefault="00625149" w14:paraId="7A4B2643" w14:textId="77777777">
      <w:pPr>
        <w:jc w:val="both"/>
      </w:pPr>
      <w:r w:rsidRPr="00D65C61">
        <w:rPr>
          <w:b/>
          <w:bCs/>
          <w:i/>
          <w:iCs/>
        </w:rPr>
        <w:t>« Cette occupation provisoire est l’occasion de questionner, en situation, et directement dans les enseignements dispensés, les enjeux de la préservation du cadre bâti, de la réhabilitation de l’existant, du réemploi des matériaux, etc</w:t>
      </w:r>
      <w:r w:rsidRPr="00D65C61">
        <w:rPr>
          <w:b/>
          <w:bCs/>
        </w:rPr>
        <w:t>. »</w:t>
      </w:r>
      <w:r w:rsidRPr="00625149">
        <w:t xml:space="preserve"> explique Jean-Didier </w:t>
      </w:r>
      <w:proofErr w:type="spellStart"/>
      <w:r w:rsidRPr="00625149">
        <w:t>Bergilez</w:t>
      </w:r>
      <w:proofErr w:type="spellEnd"/>
      <w:r w:rsidRPr="00625149">
        <w:t xml:space="preserve">, le </w:t>
      </w:r>
      <w:proofErr w:type="spellStart"/>
      <w:r w:rsidRPr="00625149">
        <w:t>vice-doyen</w:t>
      </w:r>
      <w:proofErr w:type="spellEnd"/>
      <w:r w:rsidRPr="00625149">
        <w:t xml:space="preserve"> de la Faculté.</w:t>
      </w:r>
    </w:p>
    <w:p w:rsidRPr="00625149" w:rsidR="00625149" w:rsidP="00625149" w:rsidRDefault="00625149" w14:paraId="149DF8A4" w14:textId="77777777">
      <w:pPr>
        <w:jc w:val="both"/>
      </w:pPr>
    </w:p>
    <w:p w:rsidRPr="00625149" w:rsidR="00625149" w:rsidP="00625149" w:rsidRDefault="00625149" w14:paraId="3007C55D" w14:textId="77777777">
      <w:pPr>
        <w:jc w:val="both"/>
      </w:pPr>
      <w:bookmarkStart w:name="_Hlk161137388" w:id="0"/>
      <w:r w:rsidRPr="00625149">
        <w:rPr>
          <w:b/>
          <w:bCs/>
        </w:rPr>
        <w:t>Après cette phase d’expérimentation ponctuelle</w:t>
      </w:r>
      <w:r w:rsidRPr="00625149">
        <w:t xml:space="preserve"> et localisée, </w:t>
      </w:r>
      <w:r w:rsidRPr="00625149">
        <w:rPr>
          <w:b/>
          <w:bCs/>
        </w:rPr>
        <w:t xml:space="preserve">des travaux seront réalisés </w:t>
      </w:r>
      <w:r w:rsidRPr="00625149">
        <w:t>afin d’</w:t>
      </w:r>
      <w:r w:rsidRPr="00625149">
        <w:rPr>
          <w:b/>
          <w:bCs/>
        </w:rPr>
        <w:t>accueillir, dès la rentrée 2024, l’ensemble des étudiantes et étudiants en architecture</w:t>
      </w:r>
      <w:r w:rsidRPr="00625149">
        <w:t>. Une "</w:t>
      </w:r>
      <w:proofErr w:type="spellStart"/>
      <w:r w:rsidRPr="00625149">
        <w:t>récupérathèque</w:t>
      </w:r>
      <w:proofErr w:type="spellEnd"/>
      <w:r w:rsidRPr="00625149">
        <w:t>", un atelier maquette, un labo photo et des espaces de travail partagés seront également mis en place.</w:t>
      </w:r>
    </w:p>
    <w:bookmarkEnd w:id="0"/>
    <w:p w:rsidR="000A2CEA" w:rsidP="00625149" w:rsidRDefault="000A2CEA" w14:paraId="182A995E" w14:textId="0B5861C1">
      <w:pPr>
        <w:jc w:val="both"/>
        <w:rPr>
          <w:rStyle w:val="lev"/>
          <w:b w:val="0"/>
          <w:bCs w:val="0"/>
        </w:rPr>
      </w:pPr>
    </w:p>
    <w:p w:rsidR="3F8D2545" w:rsidP="3F8D2545" w:rsidRDefault="3F8D2545" w14:paraId="791953FB" w14:textId="77777777">
      <w:pPr>
        <w:jc w:val="both"/>
        <w:rPr>
          <w:rStyle w:val="lev"/>
        </w:rPr>
      </w:pPr>
    </w:p>
    <w:p w:rsidR="00D16819" w:rsidP="00C039B7" w:rsidRDefault="00D16819" w14:paraId="053DED53" w14:textId="77777777">
      <w:pPr>
        <w:jc w:val="both"/>
        <w:rPr>
          <w:rFonts w:cstheme="minorHAnsi"/>
          <w:color w:val="085296"/>
        </w:rPr>
      </w:pPr>
    </w:p>
    <w:p w:rsidR="00D16819" w:rsidP="00C039B7" w:rsidRDefault="00D16819" w14:paraId="572D7CDE" w14:textId="77777777">
      <w:pPr>
        <w:jc w:val="both"/>
        <w:rPr>
          <w:rFonts w:cstheme="minorHAnsi"/>
          <w:color w:val="085296"/>
        </w:rPr>
      </w:pPr>
    </w:p>
    <w:p w:rsidRPr="00705BEC" w:rsidR="00C039B7" w:rsidP="00C039B7" w:rsidRDefault="00C039B7" w14:paraId="3E541D9E" w14:textId="2D05EEAB">
      <w:pPr>
        <w:jc w:val="both"/>
        <w:rPr>
          <w:rFonts w:cstheme="minorHAnsi"/>
          <w:color w:val="085296"/>
          <w:sz w:val="28"/>
          <w:szCs w:val="28"/>
        </w:rPr>
      </w:pPr>
      <w:r w:rsidRPr="00C039B7">
        <w:rPr>
          <w:rFonts w:cstheme="minorHAnsi"/>
          <w:color w:val="085296"/>
          <w:sz w:val="28"/>
          <w:szCs w:val="28"/>
        </w:rPr>
        <w:t>L’occupation démarre avec la Semaine d'</w:t>
      </w:r>
      <w:r w:rsidR="003140F1">
        <w:rPr>
          <w:rFonts w:cstheme="minorHAnsi"/>
          <w:color w:val="085296"/>
          <w:sz w:val="28"/>
          <w:szCs w:val="28"/>
        </w:rPr>
        <w:t>i</w:t>
      </w:r>
      <w:r w:rsidRPr="00C039B7">
        <w:rPr>
          <w:rFonts w:cstheme="minorHAnsi"/>
          <w:color w:val="085296"/>
          <w:sz w:val="28"/>
          <w:szCs w:val="28"/>
        </w:rPr>
        <w:t>nnovation pédagogique</w:t>
      </w:r>
    </w:p>
    <w:p w:rsidRPr="00C039B7" w:rsidR="00D16819" w:rsidP="00C039B7" w:rsidRDefault="00D16819" w14:paraId="5E1854C5" w14:textId="77777777">
      <w:pPr>
        <w:jc w:val="both"/>
        <w:rPr>
          <w:rFonts w:cstheme="minorHAnsi"/>
          <w:color w:val="085296"/>
        </w:rPr>
      </w:pPr>
    </w:p>
    <w:p w:rsidR="00C039B7" w:rsidP="00C039B7" w:rsidRDefault="00C039B7" w14:paraId="3C011ED9" w14:textId="77777777">
      <w:pPr>
        <w:jc w:val="both"/>
        <w:rPr>
          <w:rFonts w:cstheme="minorHAnsi"/>
        </w:rPr>
      </w:pPr>
      <w:r w:rsidRPr="00C039B7">
        <w:rPr>
          <w:rFonts w:cstheme="minorHAnsi"/>
        </w:rPr>
        <w:t xml:space="preserve">La </w:t>
      </w:r>
      <w:hyperlink w:history="1" r:id="rId9">
        <w:r w:rsidRPr="00C039B7">
          <w:rPr>
            <w:rStyle w:val="Lienhypertexte"/>
            <w:rFonts w:cstheme="minorHAnsi"/>
          </w:rPr>
          <w:t>Semaine d’Innovation pédagogique (SIP – du 25 au 29 mars)</w:t>
        </w:r>
      </w:hyperlink>
      <w:r w:rsidRPr="00C039B7">
        <w:rPr>
          <w:rFonts w:cstheme="minorHAnsi"/>
        </w:rPr>
        <w:t xml:space="preserve"> est un moment intensif d’exploration et d’expérimentation de nouvelles pratiques de l’architecture et de son enseignement, en mettant l’accent sur les pratiques situées et collectives.  Ces approches exploratoires de l’enseignement servent ensuite à nourrir et à diversifier les méthodes de la Faculté d’Architecture de l’ULB.</w:t>
      </w:r>
    </w:p>
    <w:p w:rsidRPr="00C039B7" w:rsidR="00D16819" w:rsidP="00C039B7" w:rsidRDefault="00D16819" w14:paraId="7C6D899D" w14:textId="77777777">
      <w:pPr>
        <w:jc w:val="both"/>
        <w:rPr>
          <w:rFonts w:cstheme="minorHAnsi"/>
        </w:rPr>
      </w:pPr>
    </w:p>
    <w:p w:rsidR="00C039B7" w:rsidP="00C039B7" w:rsidRDefault="00C039B7" w14:paraId="12094C9E" w14:textId="77777777">
      <w:pPr>
        <w:jc w:val="both"/>
        <w:rPr>
          <w:rFonts w:cstheme="minorHAnsi"/>
        </w:rPr>
      </w:pPr>
      <w:r w:rsidRPr="00C039B7">
        <w:rPr>
          <w:rFonts w:cstheme="minorHAnsi"/>
        </w:rPr>
        <w:t>Situé au centre du Pentagone, le bâtiment occupe une position stratégique pour expérimenter les pédagogies de l’architecture ancrées dans l’ici et le demain et pour démarrer différents itinéraires de visite.</w:t>
      </w:r>
    </w:p>
    <w:p w:rsidRPr="00C039B7" w:rsidR="00D16819" w:rsidP="00C039B7" w:rsidRDefault="00D16819" w14:paraId="2879A9B4" w14:textId="77777777">
      <w:pPr>
        <w:jc w:val="both"/>
        <w:rPr>
          <w:rFonts w:cstheme="minorHAnsi"/>
        </w:rPr>
      </w:pPr>
    </w:p>
    <w:p w:rsidR="00C039B7" w:rsidP="00C039B7" w:rsidRDefault="00C039B7" w14:paraId="09CCFE74" w14:textId="77777777">
      <w:pPr>
        <w:jc w:val="both"/>
        <w:rPr>
          <w:rFonts w:cstheme="minorHAnsi"/>
        </w:rPr>
      </w:pPr>
      <w:r w:rsidRPr="00C039B7">
        <w:rPr>
          <w:rFonts w:cstheme="minorHAnsi"/>
        </w:rPr>
        <w:t xml:space="preserve">Dans le workshop </w:t>
      </w:r>
      <w:r w:rsidRPr="00C039B7">
        <w:rPr>
          <w:rFonts w:cstheme="minorHAnsi"/>
          <w:i/>
          <w:iCs/>
        </w:rPr>
        <w:t>Itinéraires POST ‘60 autour du Lombard</w:t>
      </w:r>
      <w:r w:rsidRPr="00C039B7">
        <w:rPr>
          <w:rFonts w:cstheme="minorHAnsi"/>
        </w:rPr>
        <w:t xml:space="preserve"> par exemple</w:t>
      </w:r>
      <w:r w:rsidRPr="00C039B7">
        <w:rPr>
          <w:rFonts w:cstheme="minorHAnsi"/>
          <w:i/>
          <w:iCs/>
        </w:rPr>
        <w:t>,</w:t>
      </w:r>
      <w:r w:rsidRPr="00C039B7">
        <w:rPr>
          <w:rFonts w:cstheme="minorHAnsi"/>
        </w:rPr>
        <w:t xml:space="preserve"> les étudiantes et étudiants créeront une carte comportant des itinéraires qui mènent à la découverte des bâtiments conçus entre les années 60 et 80 et qui ont comme caractéristique des modules de façade réguliers.</w:t>
      </w:r>
    </w:p>
    <w:p w:rsidRPr="00C039B7" w:rsidR="00D16819" w:rsidP="00C039B7" w:rsidRDefault="00D16819" w14:paraId="11CB2560" w14:textId="77777777">
      <w:pPr>
        <w:jc w:val="both"/>
        <w:rPr>
          <w:rFonts w:cstheme="minorHAnsi"/>
        </w:rPr>
      </w:pPr>
    </w:p>
    <w:p w:rsidR="00C039B7" w:rsidP="00C039B7" w:rsidRDefault="00C039B7" w14:paraId="184A4C55" w14:textId="77777777">
      <w:pPr>
        <w:jc w:val="both"/>
        <w:rPr>
          <w:rFonts w:cstheme="minorHAnsi"/>
        </w:rPr>
      </w:pPr>
      <w:r w:rsidRPr="00C039B7">
        <w:rPr>
          <w:rFonts w:cstheme="minorHAnsi"/>
        </w:rPr>
        <w:t>Concrètement, sur base d’une liste donnée, les participants partiront en exploration afin de découvrir les bâtiments, pour ensuite proposer des itinéraires à discuter avec les encadrants et redessiner les modules des façades. Celles-ci pourront être dessinées à partir des photos : les techniques de redressements d’images seront expliquées.</w:t>
      </w:r>
    </w:p>
    <w:p w:rsidRPr="00C039B7" w:rsidR="00D16819" w:rsidP="00C039B7" w:rsidRDefault="00D16819" w14:paraId="0A171611" w14:textId="77777777">
      <w:pPr>
        <w:jc w:val="both"/>
        <w:rPr>
          <w:rFonts w:cstheme="minorHAnsi"/>
        </w:rPr>
      </w:pPr>
    </w:p>
    <w:p w:rsidRPr="00C039B7" w:rsidR="00C039B7" w:rsidP="00C039B7" w:rsidRDefault="003140F1" w14:paraId="755F2873" w14:textId="0EBA4CBA">
      <w:pPr>
        <w:jc w:val="both"/>
        <w:rPr>
          <w:rFonts w:cstheme="minorHAnsi"/>
        </w:rPr>
      </w:pPr>
      <w:hyperlink w:history="1" r:id="rId10">
        <w:r w:rsidR="00D16819">
          <w:rPr>
            <w:rStyle w:val="Lienhypertexte"/>
            <w:rFonts w:cstheme="minorHAnsi"/>
          </w:rPr>
          <w:t>Aperçu</w:t>
        </w:r>
        <w:r w:rsidRPr="00C039B7" w:rsidR="00C039B7">
          <w:rPr>
            <w:rStyle w:val="Lienhypertexte"/>
            <w:rFonts w:cstheme="minorHAnsi"/>
          </w:rPr>
          <w:t xml:space="preserve"> des workshops</w:t>
        </w:r>
      </w:hyperlink>
    </w:p>
    <w:p w:rsidRPr="00C039B7" w:rsidR="00C039B7" w:rsidP="00C039B7" w:rsidRDefault="00C039B7" w14:paraId="5E9FC03B" w14:textId="77777777">
      <w:pPr>
        <w:jc w:val="both"/>
        <w:rPr>
          <w:rFonts w:cstheme="minorHAnsi"/>
        </w:rPr>
      </w:pPr>
    </w:p>
    <w:p w:rsidR="00D003C2" w:rsidP="00D003C2" w:rsidRDefault="00D003C2" w14:paraId="47A612B5" w14:textId="77777777">
      <w:pPr>
        <w:jc w:val="both"/>
        <w:rPr>
          <w:rFonts w:cstheme="minorHAnsi"/>
        </w:rPr>
      </w:pPr>
    </w:p>
    <w:p w:rsidR="007E5BD2" w:rsidP="000A2CEA" w:rsidRDefault="007E5BD2" w14:paraId="27EDF48D" w14:textId="77777777">
      <w:pPr>
        <w:jc w:val="both"/>
        <w:rPr>
          <w:rFonts w:cstheme="minorHAnsi"/>
          <w:b/>
        </w:rPr>
      </w:pPr>
    </w:p>
    <w:p w:rsidRPr="00D003C2" w:rsidR="00D003C2" w:rsidP="000A2CEA" w:rsidRDefault="000A2CEA" w14:paraId="32A3777A" w14:textId="1855A029">
      <w:pPr>
        <w:jc w:val="both"/>
        <w:rPr>
          <w:rFonts w:cstheme="minorHAnsi"/>
          <w:b/>
          <w:bCs/>
        </w:rPr>
      </w:pPr>
      <w:r w:rsidRPr="00D003C2">
        <w:rPr>
          <w:rFonts w:cstheme="minorHAnsi"/>
          <w:b/>
        </w:rPr>
        <w:t>Contact presse </w:t>
      </w:r>
    </w:p>
    <w:p w:rsidRPr="00D16819" w:rsidR="000A2CEA" w:rsidP="00D16819" w:rsidRDefault="003140F1" w14:paraId="01C8EB3F" w14:textId="1D1CF6C0">
      <w:pPr>
        <w:jc w:val="both"/>
        <w:rPr>
          <w:rFonts w:cstheme="minorHAnsi"/>
        </w:rPr>
      </w:pPr>
      <w:hyperlink w:history="1" r:id="rId11">
        <w:r w:rsidRPr="00646FA9" w:rsidR="00D16819">
          <w:rPr>
            <w:rStyle w:val="Lienhypertexte"/>
          </w:rPr>
          <w:t>presse@ulb.be</w:t>
        </w:r>
      </w:hyperlink>
    </w:p>
    <w:p w:rsidR="007E5BD2" w:rsidP="00D003C2" w:rsidRDefault="007E5BD2" w14:paraId="11E49A0B" w14:textId="77777777">
      <w:pPr>
        <w:pStyle w:val="NormalWeb"/>
        <w:jc w:val="both"/>
        <w:rPr>
          <w:rFonts w:asciiTheme="minorHAnsi" w:hAnsiTheme="minorHAnsi" w:cstheme="minorHAnsi"/>
          <w:b/>
          <w:bCs/>
          <w:i/>
          <w:iCs/>
        </w:rPr>
      </w:pPr>
    </w:p>
    <w:p w:rsidRPr="00D003C2" w:rsidR="00D51B66" w:rsidP="63FCF02A" w:rsidRDefault="55B61697" w14:paraId="74A3F967" w14:textId="201BCA7C">
      <w:pPr>
        <w:jc w:val="center"/>
      </w:pPr>
      <w:r>
        <w:rPr>
          <w:noProof/>
        </w:rPr>
        <w:drawing>
          <wp:inline distT="0" distB="0" distL="0" distR="0" wp14:anchorId="4F2DB579" wp14:editId="617F7ABE">
            <wp:extent cx="6371862" cy="1738987"/>
            <wp:effectExtent l="0" t="0" r="0" b="0"/>
            <wp:docPr id="341144516" name="Image 341144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371862" cy="1738987"/>
                    </a:xfrm>
                    <a:prstGeom prst="rect">
                      <a:avLst/>
                    </a:prstGeom>
                  </pic:spPr>
                </pic:pic>
              </a:graphicData>
            </a:graphic>
          </wp:inline>
        </w:drawing>
      </w:r>
    </w:p>
    <w:sectPr w:rsidRPr="00D003C2" w:rsidR="00D51B66" w:rsidSect="0027683D">
      <w:pgSz w:w="11906" w:h="16838" w:orient="portrait"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OT-Norm">
    <w:altName w:val="Calibri"/>
    <w:panose1 w:val="00000000000000000000"/>
    <w:charset w:val="00"/>
    <w:family w:val="swiss"/>
    <w:notTrueType/>
    <w:pitch w:val="variable"/>
    <w:sig w:usb0="800000EF" w:usb1="4000207B" w:usb2="00000000" w:usb3="00000000" w:csb0="00000001" w:csb1="00000000"/>
  </w:font>
  <w:font w:name="MetaOT-Book">
    <w:altName w:val="Calibri"/>
    <w:panose1 w:val="00000000000000000000"/>
    <w:charset w:val="00"/>
    <w:family w:val="swiss"/>
    <w:notTrueType/>
    <w:pitch w:val="variable"/>
    <w:sig w:usb0="800000EF" w:usb1="4000207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525FB"/>
    <w:multiLevelType w:val="hybridMultilevel"/>
    <w:tmpl w:val="E80E2038"/>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num w:numId="1" w16cid:durableId="1489905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66"/>
    <w:rsid w:val="000067A8"/>
    <w:rsid w:val="000A2CEA"/>
    <w:rsid w:val="000E7AAD"/>
    <w:rsid w:val="001B7B78"/>
    <w:rsid w:val="002044E3"/>
    <w:rsid w:val="002045BB"/>
    <w:rsid w:val="0027683D"/>
    <w:rsid w:val="00283B92"/>
    <w:rsid w:val="002D3A9E"/>
    <w:rsid w:val="003140F1"/>
    <w:rsid w:val="00353D88"/>
    <w:rsid w:val="00397B72"/>
    <w:rsid w:val="0048585A"/>
    <w:rsid w:val="004F08E2"/>
    <w:rsid w:val="005173C5"/>
    <w:rsid w:val="0054513A"/>
    <w:rsid w:val="005958B7"/>
    <w:rsid w:val="00625149"/>
    <w:rsid w:val="006521AB"/>
    <w:rsid w:val="006A3AC3"/>
    <w:rsid w:val="006E0EE2"/>
    <w:rsid w:val="00705BEC"/>
    <w:rsid w:val="007E5BD2"/>
    <w:rsid w:val="007F78C7"/>
    <w:rsid w:val="00814483"/>
    <w:rsid w:val="0088678F"/>
    <w:rsid w:val="00902021"/>
    <w:rsid w:val="00905CB1"/>
    <w:rsid w:val="00A85BC0"/>
    <w:rsid w:val="00AC398B"/>
    <w:rsid w:val="00B86D86"/>
    <w:rsid w:val="00BB67FD"/>
    <w:rsid w:val="00BC5B5F"/>
    <w:rsid w:val="00BF13AA"/>
    <w:rsid w:val="00BF6A3B"/>
    <w:rsid w:val="00C0138C"/>
    <w:rsid w:val="00C039B7"/>
    <w:rsid w:val="00C17CE9"/>
    <w:rsid w:val="00CD147A"/>
    <w:rsid w:val="00D003C2"/>
    <w:rsid w:val="00D16819"/>
    <w:rsid w:val="00D27E87"/>
    <w:rsid w:val="00D51B66"/>
    <w:rsid w:val="00D65C61"/>
    <w:rsid w:val="00D74851"/>
    <w:rsid w:val="00D8139A"/>
    <w:rsid w:val="00DB6C2A"/>
    <w:rsid w:val="00DF21E7"/>
    <w:rsid w:val="00DF34AF"/>
    <w:rsid w:val="00EA2B06"/>
    <w:rsid w:val="00EE0347"/>
    <w:rsid w:val="00FB7612"/>
    <w:rsid w:val="0AF6E19F"/>
    <w:rsid w:val="0F8972E2"/>
    <w:rsid w:val="1D0D6C3A"/>
    <w:rsid w:val="1EDB78C2"/>
    <w:rsid w:val="200B162E"/>
    <w:rsid w:val="26A04CAD"/>
    <w:rsid w:val="2903985B"/>
    <w:rsid w:val="3F8D2545"/>
    <w:rsid w:val="4659E1FB"/>
    <w:rsid w:val="4A10CD30"/>
    <w:rsid w:val="4BEA0549"/>
    <w:rsid w:val="5188B40C"/>
    <w:rsid w:val="5369AAB5"/>
    <w:rsid w:val="544B0344"/>
    <w:rsid w:val="55B61697"/>
    <w:rsid w:val="59CE6F5B"/>
    <w:rsid w:val="614192D6"/>
    <w:rsid w:val="6337F08A"/>
    <w:rsid w:val="63FCF02A"/>
    <w:rsid w:val="6477FF7F"/>
    <w:rsid w:val="6D713E4D"/>
    <w:rsid w:val="6FAF4604"/>
    <w:rsid w:val="72A606E6"/>
    <w:rsid w:val="72CDBE69"/>
    <w:rsid w:val="77124A7B"/>
    <w:rsid w:val="77ED928A"/>
    <w:rsid w:val="79CAA0CA"/>
    <w:rsid w:val="7F47780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EF4A"/>
  <w15:chartTrackingRefBased/>
  <w15:docId w15:val="{CA87E467-FC53-4CF6-91C7-A6BFFE35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0347"/>
    <w:pPr>
      <w:spacing w:after="0" w:line="240" w:lineRule="auto"/>
    </w:pPr>
    <w:rPr>
      <w:sz w:val="24"/>
      <w:szCs w:val="24"/>
    </w:rPr>
  </w:style>
  <w:style w:type="paragraph" w:styleId="Titre2">
    <w:name w:val="heading 2"/>
    <w:basedOn w:val="Normal"/>
    <w:next w:val="Normal"/>
    <w:link w:val="Titre2Car"/>
    <w:uiPriority w:val="9"/>
    <w:unhideWhenUsed/>
    <w:qFormat/>
    <w:rsid w:val="00EA2B06"/>
    <w:pPr>
      <w:keepNext/>
      <w:keepLines/>
      <w:spacing w:before="40" w:line="259" w:lineRule="auto"/>
      <w:outlineLvl w:val="1"/>
    </w:pPr>
    <w:rPr>
      <w:rFonts w:asciiTheme="majorHAnsi" w:hAnsiTheme="majorHAnsi" w:eastAsiaTheme="majorEastAsia" w:cstheme="majorBidi"/>
      <w:color w:val="2F5496" w:themeColor="accent1" w:themeShade="BF"/>
      <w:kern w:val="2"/>
      <w:sz w:val="26"/>
      <w:szCs w:val="26"/>
      <w:lang w:val="fr-FR"/>
      <w14:ligatures w14:val="standardContextual"/>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2Car" w:customStyle="1">
    <w:name w:val="Titre 2 Car"/>
    <w:basedOn w:val="Policepardfaut"/>
    <w:link w:val="Titre2"/>
    <w:uiPriority w:val="9"/>
    <w:rsid w:val="00EA2B06"/>
    <w:rPr>
      <w:rFonts w:asciiTheme="majorHAnsi" w:hAnsiTheme="majorHAnsi" w:eastAsiaTheme="majorEastAsia" w:cstheme="majorBidi"/>
      <w:color w:val="2F5496" w:themeColor="accent1" w:themeShade="BF"/>
      <w:kern w:val="2"/>
      <w:sz w:val="26"/>
      <w:szCs w:val="26"/>
      <w:lang w:val="fr-FR"/>
      <w14:ligatures w14:val="standardContextual"/>
    </w:rPr>
  </w:style>
  <w:style w:type="character" w:styleId="lev">
    <w:name w:val="Strong"/>
    <w:basedOn w:val="Policepardfaut"/>
    <w:uiPriority w:val="22"/>
    <w:qFormat/>
    <w:rsid w:val="000A2CEA"/>
    <w:rPr>
      <w:b/>
      <w:bCs/>
    </w:rPr>
  </w:style>
  <w:style w:type="character" w:styleId="Lienhypertexte">
    <w:name w:val="Hyperlink"/>
    <w:basedOn w:val="Policepardfaut"/>
    <w:uiPriority w:val="99"/>
    <w:unhideWhenUsed/>
    <w:rsid w:val="000A2CEA"/>
    <w:rPr>
      <w:color w:val="0000FF"/>
      <w:u w:val="single"/>
    </w:rPr>
  </w:style>
  <w:style w:type="paragraph" w:styleId="NormalWeb">
    <w:name w:val="Normal (Web)"/>
    <w:basedOn w:val="Normal"/>
    <w:uiPriority w:val="99"/>
    <w:unhideWhenUsed/>
    <w:rsid w:val="000A2CEA"/>
    <w:pPr>
      <w:spacing w:before="100" w:beforeAutospacing="1" w:after="100" w:afterAutospacing="1"/>
    </w:pPr>
    <w:rPr>
      <w:rFonts w:ascii="Times New Roman" w:hAnsi="Times New Roman" w:eastAsia="Times New Roman" w:cs="Times New Roman"/>
      <w:lang w:eastAsia="fr-BE"/>
    </w:rPr>
  </w:style>
  <w:style w:type="character" w:styleId="entity-link" w:customStyle="1">
    <w:name w:val="entity-link"/>
    <w:basedOn w:val="Policepardfaut"/>
    <w:rsid w:val="000A2CEA"/>
  </w:style>
  <w:style w:type="character" w:styleId="Mentionnonrsolue">
    <w:name w:val="Unresolved Mention"/>
    <w:basedOn w:val="Policepardfaut"/>
    <w:uiPriority w:val="99"/>
    <w:semiHidden/>
    <w:unhideWhenUsed/>
    <w:rsid w:val="00D003C2"/>
    <w:rPr>
      <w:color w:val="605E5C"/>
      <w:shd w:val="clear" w:color="auto" w:fill="E1DFDD"/>
    </w:rPr>
  </w:style>
  <w:style w:type="paragraph" w:styleId="Paragraphedeliste">
    <w:name w:val="List Paragraph"/>
    <w:basedOn w:val="Normal"/>
    <w:uiPriority w:val="34"/>
    <w:qFormat/>
    <w:rsid w:val="00D00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presse@ulb.be" TargetMode="External" Id="rId11" /><Relationship Type="http://schemas.openxmlformats.org/officeDocument/2006/relationships/styles" Target="styles.xml" Id="rId5" /><Relationship Type="http://schemas.openxmlformats.org/officeDocument/2006/relationships/hyperlink" Target="https://archi.ulb.be/sip-24-overview-des-workshops" TargetMode="External" Id="rId10" /><Relationship Type="http://schemas.openxmlformats.org/officeDocument/2006/relationships/numbering" Target="numbering.xml" Id="rId4" /><Relationship Type="http://schemas.openxmlformats.org/officeDocument/2006/relationships/hyperlink" Target="https://archi.ulb.be/version-francaise/les-etudes/semaine-dinnovation-pedagogique-1" TargetMode="External" Id="rId9" /><Relationship Type="http://schemas.openxmlformats.org/officeDocument/2006/relationships/theme" Target="theme/theme1.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73fc76-e4c9-4ad1-bea2-3a0132a98d69">
      <Terms xmlns="http://schemas.microsoft.com/office/infopath/2007/PartnerControls"/>
    </lcf76f155ced4ddcb4097134ff3c332f>
    <TaxCatchAll xmlns="2f19b37c-6196-4659-9d2b-802ed5a1d1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A6CE313566944DB42F1F0B176D021A" ma:contentTypeVersion="17" ma:contentTypeDescription="Crée un document." ma:contentTypeScope="" ma:versionID="bf729cac373c9f5a5b069432bd1460f2">
  <xsd:schema xmlns:xsd="http://www.w3.org/2001/XMLSchema" xmlns:xs="http://www.w3.org/2001/XMLSchema" xmlns:p="http://schemas.microsoft.com/office/2006/metadata/properties" xmlns:ns2="d773fc76-e4c9-4ad1-bea2-3a0132a98d69" xmlns:ns3="2f19b37c-6196-4659-9d2b-802ed5a1d185" targetNamespace="http://schemas.microsoft.com/office/2006/metadata/properties" ma:root="true" ma:fieldsID="4a0381f329d49bb2a61c8a2517959c52" ns2:_="" ns3:_="">
    <xsd:import namespace="d773fc76-e4c9-4ad1-bea2-3a0132a98d69"/>
    <xsd:import namespace="2f19b37c-6196-4659-9d2b-802ed5a1d1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3fc76-e4c9-4ad1-bea2-3a0132a98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a574ef16-3a30-4beb-bd52-58ad43421004"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19b37c-6196-4659-9d2b-802ed5a1d18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54fd9c-3339-43b8-bf02-13e365f755e0}" ma:internalName="TaxCatchAll" ma:showField="CatchAllData" ma:web="2f19b37c-6196-4659-9d2b-802ed5a1d18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227D8-4F5C-450D-8D51-08E8DDD78C14}">
  <ds:schemaRefs>
    <ds:schemaRef ds:uri="http://schemas.microsoft.com/sharepoint/v3/contenttype/forms"/>
  </ds:schemaRefs>
</ds:datastoreItem>
</file>

<file path=customXml/itemProps2.xml><?xml version="1.0" encoding="utf-8"?>
<ds:datastoreItem xmlns:ds="http://schemas.openxmlformats.org/officeDocument/2006/customXml" ds:itemID="{BDF16D90-88AF-4ECD-B095-C11798D179F1}">
  <ds:schemaRefs>
    <ds:schemaRef ds:uri="http://schemas.microsoft.com/office/2006/metadata/properties"/>
    <ds:schemaRef ds:uri="http://schemas.microsoft.com/office/infopath/2007/PartnerControls"/>
    <ds:schemaRef ds:uri="a9f9e04e-3119-414c-b8a9-afae6b5cd79d"/>
    <ds:schemaRef ds:uri="54f28d59-3028-4ec6-be8e-d2857528e410"/>
  </ds:schemaRefs>
</ds:datastoreItem>
</file>

<file path=customXml/itemProps3.xml><?xml version="1.0" encoding="utf-8"?>
<ds:datastoreItem xmlns:ds="http://schemas.openxmlformats.org/officeDocument/2006/customXml" ds:itemID="{846389E1-1D3D-493D-A270-C2C9396C5B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LEONARD-SALLE Mathieu</dc:creator>
  <keywords/>
  <dc:description/>
  <lastModifiedBy>BOMBAERTS Valérie</lastModifiedBy>
  <revision>9</revision>
  <lastPrinted>2024-03-25T09:18:00.0000000Z</lastPrinted>
  <dcterms:created xsi:type="dcterms:W3CDTF">2024-03-25T09:19:00.0000000Z</dcterms:created>
  <dcterms:modified xsi:type="dcterms:W3CDTF">2024-07-11T07:48:07.8951246Z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0x010100D2A6CE313566944DB42F1F0B176D021A</vt:lpwstr>
  </property>
  <property fmtid="{D5CDD505-2E9C-101B-9397-08002B2CF9AE}" pid="3" name="MediaServiceImageTags">
    <vt:lpwstr/>
  </property>
</Properties>
</file>